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Методист </w:t>
      </w:r>
    </w:p>
    <w:p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 «Отдел образования </w:t>
      </w:r>
    </w:p>
    <w:p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Исполнительного комитета </w:t>
      </w:r>
    </w:p>
    <w:p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Спасского муниципального района</w:t>
      </w:r>
    </w:p>
    <w:p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Республики Татарстан </w:t>
      </w:r>
    </w:p>
    <w:p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</w:p>
    <w:p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Никитина Светлана Арнольдовна</w:t>
      </w:r>
    </w:p>
    <w:p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«Современные подходы к организации образовательной среды в ДОУ в контексте ФГОС ДО по формированию навык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ов безопасного поведения на дорогах в Спасском муниципальном районе Республики Татарстан»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Слайд</w:t>
      </w:r>
      <w:r>
        <w:rPr>
          <w:rFonts w:ascii="Times New Roman" w:hAnsi="Times New Roman" w:cs="Times New Roman"/>
          <w:sz w:val="28"/>
          <w:szCs w:val="28"/>
        </w:rPr>
        <w:t xml:space="preserve"> 1. В стремительном ритме современной жизни обеспечение безопасности детей на дорогах становится первостепенной задачей, требующей неустанного внимания со стороны родителей, педагогов и государственных институтов. </w:t>
      </w:r>
      <w:r>
        <w:rPr>
          <w:rFonts w:ascii="Times New Roman" w:hAnsi="Times New Roman"/>
          <w:sz w:val="28"/>
          <w:szCs w:val="28"/>
        </w:rPr>
        <w:t xml:space="preserve">Дошкольные образовательные учреждения играют важнейшую роль в формировании у детей основ безопасного поведения на дорогах.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насыщенного, развивающего пространства, где правила дорожного движения усваиваются легко и с интересом, – это не просто условие, это залог достижения нашей общей цели.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Слайд 2.</w:t>
      </w:r>
      <w:r>
        <w:rPr>
          <w:rFonts w:ascii="Times New Roman" w:hAnsi="Times New Roman" w:cs="Times New Roman"/>
          <w:sz w:val="28"/>
          <w:szCs w:val="28"/>
        </w:rPr>
        <w:t xml:space="preserve"> Почему это так важно? Представьте себе образовательную среду, где безопасность – это не скучный набор правил, а увлекательное приключение. Такая среда не только прививает знания о дорожной азбуке, но и формирует культуру безопасности, пронизывающую каждое действие ребенка. Это, в свою очередь, ведет к сокращению трагических случаев на дорогах с участием детей. Помните: безопасность на дороге – это общая ответственность, и первые кирпичики этой ответственности закладываются в самом нежном возрасте.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Слайд 3. Основные направления работы</w:t>
      </w:r>
      <w:r>
        <w:rPr>
          <w:rFonts w:ascii="Times New Roman" w:hAnsi="Times New Roman" w:cs="Times New Roman"/>
          <w:sz w:val="28"/>
          <w:szCs w:val="28"/>
        </w:rPr>
        <w:t xml:space="preserve"> по правилам безопасного поведения на дорогах: профилактическое, социальное, образовательное, воспитательное, развивающее.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Система дошкольного образования представлена 17 учреждениями, включая 16 детских садов и 1 школу с дошкольной группой. В дошкольных образовательных учреждениях трудятся 64 педагога, из которых 71% имеют первую квалификационную категорию. </w:t>
      </w:r>
    </w:p>
    <w:p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 – ключевая фигура в создании развивающей среды, использующий разнообразные формы и методы. В</w:t>
      </w:r>
      <w:r>
        <w:rPr>
          <w:rFonts w:ascii="Times New Roman" w:hAnsi="Times New Roman" w:cs="Times New Roman"/>
          <w:b/>
          <w:sz w:val="28"/>
          <w:szCs w:val="28"/>
        </w:rPr>
        <w:t>от основные из них:</w:t>
      </w:r>
    </w:p>
    <w:p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Слайд 4. Формы работы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Сюжетные игры:</w:t>
      </w:r>
      <w:r>
        <w:rPr>
          <w:rFonts w:ascii="Times New Roman" w:hAnsi="Times New Roman" w:cs="Times New Roman"/>
          <w:sz w:val="28"/>
          <w:szCs w:val="28"/>
        </w:rPr>
        <w:t xml:space="preserve"> позволяют детям "прожить" различные ситуации на дорогах, понять их особенности и безопасность.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Беседы и наблюдения:</w:t>
      </w:r>
      <w:r>
        <w:rPr>
          <w:rFonts w:ascii="Times New Roman" w:hAnsi="Times New Roman" w:cs="Times New Roman"/>
          <w:sz w:val="28"/>
          <w:szCs w:val="28"/>
        </w:rPr>
        <w:t xml:space="preserve"> помогают расширить кругозор детей о безопасности в окружающей среде.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Экскурсии, целевые прогулки:</w:t>
      </w:r>
      <w:r>
        <w:rPr>
          <w:rFonts w:ascii="Times New Roman" w:hAnsi="Times New Roman" w:cs="Times New Roman"/>
          <w:sz w:val="28"/>
          <w:szCs w:val="28"/>
        </w:rPr>
        <w:t xml:space="preserve"> дают возможность изучению правил дорожного движения через практическое взаимодействие, увидеть реальные ситуации на дороге.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Кроме традиционных занятий, бесед, экскурсий, целевых прогулок широко применяются такие формы обучения, как: КВНы, деловые игры, </w:t>
      </w:r>
      <w:proofErr w:type="spellStart"/>
      <w:r>
        <w:rPr>
          <w:rFonts w:ascii="Times New Roman" w:hAnsi="Times New Roman" w:cs="Times New Roman"/>
          <w:sz w:val="28"/>
          <w:szCs w:val="28"/>
        </w:rPr>
        <w:t>брейн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-ринги, конкурсы, викторины. В рамках культурно-досуговой деятельности проводятся праздники, развлечения, музыкально-литературные композиции, познавательно-тематические вечера. </w:t>
      </w:r>
      <w:r>
        <w:rPr>
          <w:rStyle w:val="a8"/>
          <w:rFonts w:ascii="Times New Roman" w:hAnsi="Times New Roman" w:cs="Times New Roman"/>
          <w:b w:val="0"/>
          <w:iCs/>
          <w:sz w:val="28"/>
          <w:szCs w:val="28"/>
        </w:rPr>
        <w:t xml:space="preserve">Неделя безопасности «Нам на улице не страшно», </w:t>
      </w:r>
      <w:r>
        <w:rPr>
          <w:rFonts w:ascii="Times New Roman" w:hAnsi="Times New Roman" w:cs="Times New Roman"/>
          <w:sz w:val="28"/>
          <w:szCs w:val="28"/>
        </w:rPr>
        <w:t xml:space="preserve">Акция </w:t>
      </w:r>
      <w:r>
        <w:rPr>
          <w:rFonts w:ascii="Times New Roman" w:hAnsi="Times New Roman" w:cs="Times New Roman"/>
          <w:sz w:val="28"/>
          <w:szCs w:val="28"/>
        </w:rPr>
        <w:cr/>
        <w:t>«Пристегни самое дорогое», открытие «Школы дорожных наук».</w:t>
      </w:r>
      <w:r>
        <w:rPr>
          <w:rFonts w:ascii="Times New Roman" w:hAnsi="Times New Roman" w:cs="Times New Roman"/>
          <w:sz w:val="28"/>
          <w:szCs w:val="28"/>
        </w:rPr>
        <w:cr/>
        <w:t xml:space="preserve">Одна из форм работы с детьми по обучению ПДД - организация художественно-творческой деятельности, которая включает в себя проведение занятий по интересам. </w:t>
      </w:r>
    </w:p>
    <w:p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Коррекционно-педагогическая работа, которую проводят педагог-психолог и учитель-логопед, направлена на развитие психических, познавательных процессов, зрительного восприятия, ориентировки в пространстве, координации движений; на снятие чувства тревожности и необоснованного страха перед дорогой. Она включает в себя проведение коррекционных занятий, психологических тренингов;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сказко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-, схемы-, </w:t>
      </w:r>
      <w:proofErr w:type="spellStart"/>
      <w:r>
        <w:rPr>
          <w:rFonts w:ascii="Times New Roman" w:hAnsi="Times New Roman" w:cs="Times New Roman"/>
          <w:sz w:val="28"/>
          <w:szCs w:val="28"/>
        </w:rPr>
        <w:t>игротерапию</w:t>
      </w:r>
      <w:proofErr w:type="spellEnd"/>
      <w:r>
        <w:rPr>
          <w:rFonts w:ascii="Times New Roman" w:hAnsi="Times New Roman" w:cs="Times New Roman"/>
          <w:sz w:val="28"/>
          <w:szCs w:val="28"/>
        </w:rPr>
        <w:t>. Данная работа ведётся в соответствии с планом, который составляется на учебный год</w:t>
      </w:r>
      <w:r>
        <w:rPr>
          <w:rStyle w:val="a8"/>
          <w:rFonts w:ascii="Times New Roman" w:hAnsi="Times New Roman" w:cs="Times New Roman"/>
          <w:b w:val="0"/>
          <w:iCs/>
          <w:sz w:val="28"/>
          <w:szCs w:val="28"/>
        </w:rPr>
        <w:t>, включающая комплекс мероприятий с детьми, родителями.</w:t>
      </w:r>
      <w:r>
        <w:t xml:space="preserve">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Слайд 5.</w:t>
      </w:r>
      <w:r>
        <w:rPr>
          <w:rFonts w:ascii="Times New Roman" w:hAnsi="Times New Roman" w:cs="Times New Roman"/>
          <w:sz w:val="28"/>
          <w:szCs w:val="28"/>
        </w:rPr>
        <w:t xml:space="preserve"> Для закрепления знаний о безопасности дорожного движения в детских садах активно используются </w:t>
      </w:r>
      <w:r>
        <w:rPr>
          <w:rFonts w:ascii="Times New Roman" w:hAnsi="Times New Roman" w:cs="Times New Roman"/>
          <w:b/>
          <w:sz w:val="28"/>
          <w:szCs w:val="28"/>
        </w:rPr>
        <w:t>тематические зоны: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Центр "Мир на дорогах" и "Спасательная служба":</w:t>
      </w:r>
      <w:r>
        <w:rPr>
          <w:rFonts w:ascii="Times New Roman" w:hAnsi="Times New Roman" w:cs="Times New Roman"/>
          <w:sz w:val="28"/>
          <w:szCs w:val="28"/>
        </w:rPr>
        <w:t xml:space="preserve"> Знакомит детей с работой водителей, спасателей и других профессий, связанных с обеспечением безопасности.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Центр сюжетно-ролевых игр:</w:t>
      </w:r>
      <w:r>
        <w:rPr>
          <w:rFonts w:ascii="Times New Roman" w:hAnsi="Times New Roman" w:cs="Times New Roman"/>
          <w:sz w:val="28"/>
          <w:szCs w:val="28"/>
        </w:rPr>
        <w:t xml:space="preserve"> Оснащен атрибутами для игр: «Пешеходы», «Путешествие по городу», «Я – водитель», «Регулировщик». Дети могут комбинировать различные сюжеты, создавать новые игровые образы, примерять на себя разные профессиональные роли.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Литературный центр:</w:t>
      </w:r>
      <w:r>
        <w:rPr>
          <w:rFonts w:ascii="Times New Roman" w:hAnsi="Times New Roman" w:cs="Times New Roman"/>
          <w:sz w:val="28"/>
          <w:szCs w:val="28"/>
        </w:rPr>
        <w:t xml:space="preserve"> Содержит книги и предметные картинки о транспорте, позволяя детям знакомиться с ними в доступной и увлекательной форме.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Центр "Строительства":</w:t>
      </w:r>
      <w:r>
        <w:rPr>
          <w:rFonts w:ascii="Times New Roman" w:hAnsi="Times New Roman" w:cs="Times New Roman"/>
          <w:sz w:val="28"/>
          <w:szCs w:val="28"/>
        </w:rPr>
        <w:t xml:space="preserve"> Развивает конструкторские навыки и пространственное мышление, что может быть полезно при моделировании дорожных ситуаций. Для закрепления знаний по правилам дорожного движения создана подборка дидактических игр.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Дидактическая игра</w:t>
      </w:r>
      <w:r>
        <w:rPr>
          <w:rFonts w:ascii="Times New Roman" w:hAnsi="Times New Roman" w:cs="Times New Roman"/>
          <w:sz w:val="28"/>
          <w:szCs w:val="28"/>
        </w:rPr>
        <w:t xml:space="preserve"> имеет широкий спектр применения по профилактике детского дорожно-транспортного травматизма. Играя в эти игры, дети научатся различать цвета светофора, распознавать виды транспортных средств, усваивают понятиям «тротуар», «проезжая часть», дорожные знаки.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Слайд 6.</w:t>
      </w:r>
      <w:r>
        <w:rPr>
          <w:rFonts w:ascii="Times New Roman" w:hAnsi="Times New Roman" w:cs="Times New Roman"/>
          <w:sz w:val="28"/>
          <w:szCs w:val="28"/>
        </w:rPr>
        <w:t xml:space="preserve"> Для успешной реализации поставленных задач учитываются несколько принципов организации развивающей среды, один из них - </w:t>
      </w:r>
      <w:r>
        <w:rPr>
          <w:rFonts w:ascii="Times New Roman" w:hAnsi="Times New Roman" w:cs="Times New Roman"/>
          <w:b/>
          <w:sz w:val="28"/>
          <w:szCs w:val="28"/>
        </w:rPr>
        <w:t>доступность и наглядность</w:t>
      </w:r>
      <w:r>
        <w:rPr>
          <w:rFonts w:ascii="Times New Roman" w:hAnsi="Times New Roman" w:cs="Times New Roman"/>
          <w:sz w:val="28"/>
          <w:szCs w:val="28"/>
        </w:rPr>
        <w:t xml:space="preserve">. Все материалы, связанные с ПДД, должны быть доступны и понятны детям.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Каждый ДОУ – это сокровищница знаний о ПДД. Настольно-дидактические игры с макетами дорожных знаков, светофоров и фигурками пешеходов, красочные плакаты, познавательная литература – все это создает атмосферу обучения через игру, с помощью которых ребята смогут решать сложные логические задачи по безопасности дорожного движения и отрабатывать навыки безопасного перехода проезжей части на перекрестке.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группах оформлены тематические уголки с атрибутами для сюжетно-ролевых игр, дидактическими и настольно-печатными играми. Перспективный план по ознакомлению детей с правилами дорожного движения, методическая и художественная литература, иллюстрации по предупреждению дорожного травматизма – это компас, указывающий верный путь.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Лепбуки</w:t>
      </w:r>
      <w:proofErr w:type="spellEnd"/>
      <w:r>
        <w:rPr>
          <w:rFonts w:ascii="Times New Roman" w:hAnsi="Times New Roman" w:cs="Times New Roman"/>
          <w:sz w:val="28"/>
          <w:szCs w:val="28"/>
        </w:rPr>
        <w:t>, созданные руками воспитателей, – это интерактивные энциклопедии безопасности. Картотека развлечений и рекомендации для родителей – это забота о каждом участнике дорожного движения. Тематические стенды – это напоминание о важности соблюдения правил.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Наглядные материалы существенно облегчают работу по ознакомлению детей с правилами дорожного движения, помогают детям лучше усвоить информацию.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Слайд 7.</w:t>
      </w:r>
      <w:r>
        <w:rPr>
          <w:rFonts w:ascii="Times New Roman" w:hAnsi="Times New Roman" w:cs="Times New Roman"/>
          <w:sz w:val="28"/>
          <w:szCs w:val="28"/>
        </w:rPr>
        <w:t xml:space="preserve"> Педагоги района – это неутомимые искатели знаний, регулярно участвующие в семинарах и практикумах, проводимых ГБУ «Научный центр безопасности жизнедеятельности». В арсенале каждого ДОУ – программы и методические пособия, разработанные этим центром, – надежные инструменты в деле обучения детей.</w:t>
      </w:r>
    </w:p>
    <w:p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Подготовиться к мероприятиям помогают нашим педагогам и ребятам информационные материалы портала «</w:t>
      </w:r>
      <w:proofErr w:type="spellStart"/>
      <w:r>
        <w:rPr>
          <w:sz w:val="28"/>
          <w:szCs w:val="28"/>
        </w:rPr>
        <w:t>Сакла</w:t>
      </w:r>
      <w:proofErr w:type="spellEnd"/>
      <w:r>
        <w:rPr>
          <w:sz w:val="28"/>
          <w:szCs w:val="28"/>
        </w:rPr>
        <w:t xml:space="preserve">» и газеты «Добрая дорога детства», сайт «Дорога безопасности» и другие направлены на создание уникальной </w:t>
      </w:r>
      <w:r>
        <w:rPr>
          <w:sz w:val="28"/>
          <w:szCs w:val="28"/>
        </w:rPr>
        <w:lastRenderedPageBreak/>
        <w:t xml:space="preserve">интерактивной детской среды по обучению правилам безопасного поведения на дорогах.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Слайд 8.</w:t>
      </w:r>
      <w:r>
        <w:rPr>
          <w:rFonts w:ascii="Times New Roman" w:hAnsi="Times New Roman" w:cs="Times New Roman"/>
          <w:sz w:val="28"/>
          <w:szCs w:val="28"/>
        </w:rPr>
        <w:t xml:space="preserve"> Конкурсы для педагогов – это трамплин для профессионального роста. Каждые два года ДОУ участвуют в муниципальном этапе республиканского смотра-конкурса «Зелёный огонёк», профессиональном конкурсе «Лучший воспитатель по профилактике БДД». В 2024 г. победитель муниципального, участник республиканского конкурса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Зедленый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огонек» стал детский сад «Колосок». Осинцева В.Н.- победитель муниципального, участник республиканского конкурса «Лучший воспитатель по профилактике БДД». ЕЕ методическая разработка была отмечена МО и Н РТ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стажировочной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площадке методистов муниципальных районов, проходившей в феврале 2025 года в Спасском районе.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Педагоги становятся победителями и призерами муниципальных творческих конкурсах и выставках поделок «Транспорт из бросового материала», конкурс методических разработок «Вот, новый поворот», смотр-конкурс дидактических игр и пособий «Изучаем ПДД увлекательно», в конкурсе на лучшую разработку рабочих тетрадей, сюжетно-ролевых игр, макетов. Активное участие принимают в зональных конкурсах видеороликов «Ребенок – главный пассажир!». </w:t>
      </w:r>
    </w:p>
    <w:p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Методические разработки, созданные педагогами, размещаются на сайтах ДОУ и Отдела образования, делая знания доступными для всех. </w:t>
      </w:r>
      <w:proofErr w:type="gramStart"/>
      <w:r>
        <w:rPr>
          <w:sz w:val="28"/>
          <w:szCs w:val="28"/>
        </w:rPr>
        <w:t xml:space="preserve">( </w:t>
      </w:r>
      <w:proofErr w:type="spellStart"/>
      <w:r>
        <w:rPr>
          <w:sz w:val="28"/>
          <w:szCs w:val="28"/>
        </w:rPr>
        <w:t>куар</w:t>
      </w:r>
      <w:proofErr w:type="spellEnd"/>
      <w:proofErr w:type="gramEnd"/>
      <w:r>
        <w:rPr>
          <w:sz w:val="28"/>
          <w:szCs w:val="28"/>
        </w:rPr>
        <w:t xml:space="preserve"> код в программке, где можно познакомиться с материалами педагогов)</w:t>
      </w:r>
    </w:p>
    <w:p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Слайд 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Взаимодействие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работы по безопасности дорожного движения в ДОУ Спасского района строится на тесном сотрудничестве с различными организациями и ведомствами. Эффективное взаимодействие с Госавтоинспекцией и ГБУ «Безопасность дорожного движения» позволяет проводить совместные мероприятия, направленные на профилактику детского дорожно-транспортного травматизма. Сотрудники ГИБДД и ГБУ «Безопасность дорожного движения» регулярно проводят беседы с детьми, демонстрируют обучающие фильмы, участвуют в тематических праздниках и развлечениях. Они оказывают методическую помощь, предоставляют информационные материалы, организуют обучающие семинары для педагогов.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«Урок безопасности», проведенный начальником отделения Госавтоинспекции по Спасскому району Великовым Р.А. совместно с муниципальным служащим и ГБУ «БДД»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Вафиной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А.Р. в ДОУ «Детский сад «Солнышко», интеллектуальная игра для детей и родителей «Дорога БЕЗ опасности» в ДОУ с.Полянки, Акция </w:t>
      </w:r>
      <w:r>
        <w:rPr>
          <w:rFonts w:ascii="Times New Roman" w:hAnsi="Times New Roman" w:cs="Times New Roman"/>
          <w:sz w:val="28"/>
          <w:szCs w:val="28"/>
        </w:rPr>
        <w:cr/>
        <w:t xml:space="preserve">«Пристегни самое дорогое», открытие «Школы дорожных наук», </w:t>
      </w:r>
      <w:r>
        <w:rPr>
          <w:rFonts w:ascii="Times New Roman" w:hAnsi="Times New Roman" w:cs="Times New Roman"/>
          <w:sz w:val="28"/>
          <w:szCs w:val="28"/>
        </w:rPr>
        <w:cr/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профилактические беседы с родителями и многие другие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мероприятия,   </w:t>
      </w:r>
      <w:proofErr w:type="gramEnd"/>
      <w:r>
        <w:rPr>
          <w:rFonts w:ascii="Times New Roman" w:hAnsi="Times New Roman" w:cs="Times New Roman"/>
          <w:sz w:val="28"/>
          <w:szCs w:val="28"/>
        </w:rPr>
        <w:t>объединены общей целью - формирование у дошкольников основ безопасного поведения на дорогах.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Слайд 10.</w:t>
      </w:r>
      <w:r>
        <w:rPr>
          <w:rFonts w:ascii="Times New Roman" w:hAnsi="Times New Roman" w:cs="Times New Roman"/>
          <w:sz w:val="28"/>
          <w:szCs w:val="28"/>
        </w:rPr>
        <w:t xml:space="preserve"> Важным направлением является </w:t>
      </w:r>
      <w:r>
        <w:rPr>
          <w:rFonts w:ascii="Times New Roman" w:hAnsi="Times New Roman" w:cs="Times New Roman"/>
          <w:b/>
          <w:sz w:val="28"/>
          <w:szCs w:val="28"/>
        </w:rPr>
        <w:t>работа с родителями,</w:t>
      </w:r>
      <w:r>
        <w:rPr>
          <w:rFonts w:ascii="Times New Roman" w:hAnsi="Times New Roman" w:cs="Times New Roman"/>
          <w:sz w:val="28"/>
          <w:szCs w:val="28"/>
        </w:rPr>
        <w:t xml:space="preserve"> которая включает в себя проведение родительских собраний, консультаций, мастер-классов, распространение памяток и буклетов.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Организованные родительские собрания по проблеме БДД, открытые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занятия  «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Нужно слушаться без спора указаний светофора», совместные досуги: «Зеленоглазое такси», интеллектуальные игры для детей и родителей «Дорога БЕЗ опасности», профилактические беседы с родителями, проведенные начальником отделения Госавтоинспекции по Спасскому району Великовым Р. А. играют огромную роль в процесс обучения безопасности на дорогах .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Через совместные мероприятия, семинары и информационные рассылки, где родители смогут узнать о методах обучения и о том, как они могут поддержать своих детей в освоении правил дорожного движения.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Слайд 11.</w:t>
      </w:r>
      <w:r>
        <w:rPr>
          <w:rFonts w:ascii="Times New Roman" w:hAnsi="Times New Roman" w:cs="Times New Roman"/>
          <w:sz w:val="28"/>
          <w:szCs w:val="28"/>
        </w:rPr>
        <w:t xml:space="preserve"> Анализируя проделанную работу, можно отметить, что в ДОУ Спасского района создана эффективная система формирования у дошкольников основ безопасного поведения на дорогах. Однако необходимо постоянно совершенствовать формы и методы работы, внедрять инновационные подходы, учитывающие возрастные и индивидуальные особенности детей. Важно продолжать сотрудничество с заинтересованными организациями и ведомствами, расширять спектр форм работы с родителями.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заключение хочется отметить, что обеспечение безопасности детей на дорогах – это общая задача, требующая консолидации усилий всех участников образовательного процесса. Только совместными усилиями мы сможем создать безопасную и комфортную среду для наших детей, сформировать у них навыки безопасного поведения на дорогах и снизить количество дорожно-транспортных происшествий с участием детей.</w:t>
      </w:r>
    </w:p>
    <w:sectPr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864233"/>
    <w:multiLevelType w:val="hybridMultilevel"/>
    <w:tmpl w:val="610CA720"/>
    <w:lvl w:ilvl="0" w:tplc="6A1AF0A4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62B3A9-633F-428B-BCA1-478CC8CB9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5">
    <w:name w:val="15"/>
    <w:basedOn w:val="a0"/>
    <w:rPr>
      <w:rFonts w:ascii="Calibri" w:hAnsi="Calibri" w:hint="default"/>
    </w:rPr>
  </w:style>
  <w:style w:type="paragraph" w:styleId="a5">
    <w:name w:val="No Spacing"/>
    <w:uiPriority w:val="1"/>
    <w:qFormat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56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1592</Words>
  <Characters>9078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Никитина СА</cp:lastModifiedBy>
  <cp:revision>2</cp:revision>
  <dcterms:created xsi:type="dcterms:W3CDTF">2025-10-13T05:49:00Z</dcterms:created>
  <dcterms:modified xsi:type="dcterms:W3CDTF">2025-10-13T05:49:00Z</dcterms:modified>
</cp:coreProperties>
</file>